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438AC" w14:textId="26758D28" w:rsidR="003300E6" w:rsidRDefault="00C87BD5">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Fonts w:ascii="Calibri" w:hAnsi="Calibri"/>
          <w:color w:val="00558C"/>
          <w:sz w:val="24"/>
          <w:szCs w:val="24"/>
        </w:rPr>
        <w:t>ARM19-7.3.8</w:t>
      </w:r>
    </w:p>
    <w:p w14:paraId="4D4EEB10" w14:textId="77777777" w:rsidR="003300E6" w:rsidRDefault="003300E6">
      <w:pPr>
        <w:pStyle w:val="BodyText"/>
        <w:tabs>
          <w:tab w:val="left" w:pos="2835"/>
        </w:tabs>
        <w:rPr>
          <w:rFonts w:ascii="Calibri" w:hAnsi="Calibri"/>
        </w:rPr>
      </w:pPr>
    </w:p>
    <w:p w14:paraId="679C90B6" w14:textId="77777777" w:rsidR="003300E6" w:rsidRDefault="00C87BD5">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7C689664" w14:textId="77777777" w:rsidR="003300E6" w:rsidRDefault="00C87BD5">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535E7955" w14:textId="77777777" w:rsidR="003300E6" w:rsidRDefault="00C87BD5">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Input</w:t>
      </w:r>
    </w:p>
    <w:p w14:paraId="6A618738" w14:textId="77777777" w:rsidR="003300E6" w:rsidRDefault="00C87BD5">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ENAV</w:t>
      </w:r>
      <w:r>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Information</w:t>
      </w:r>
    </w:p>
    <w:p w14:paraId="3A8D6B47" w14:textId="77777777" w:rsidR="003300E6" w:rsidRDefault="003300E6">
      <w:pPr>
        <w:pStyle w:val="BodyText"/>
        <w:tabs>
          <w:tab w:val="left" w:pos="2835"/>
        </w:tabs>
        <w:rPr>
          <w:rFonts w:ascii="Calibri" w:hAnsi="Calibri"/>
        </w:rPr>
      </w:pPr>
    </w:p>
    <w:p w14:paraId="5E5946E7" w14:textId="498E7B99" w:rsidR="003300E6" w:rsidRPr="00F7347C" w:rsidRDefault="00C87BD5">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Fonts w:ascii="Calibri" w:hAnsi="Calibri"/>
        </w:rPr>
        <w:tab/>
      </w:r>
      <w:r>
        <w:rPr>
          <w:rFonts w:ascii="Calibri" w:hAnsi="Calibri"/>
        </w:rPr>
        <w:tab/>
      </w:r>
      <w:r>
        <w:rPr>
          <w:rFonts w:ascii="Calibri" w:hAnsi="Calibri"/>
        </w:rPr>
        <w:tab/>
        <w:t>7.3</w:t>
      </w:r>
    </w:p>
    <w:p w14:paraId="2201EA08" w14:textId="243E8352" w:rsidR="003300E6" w:rsidRPr="00F7347C" w:rsidRDefault="00C87BD5">
      <w:pPr>
        <w:pStyle w:val="BodyText"/>
        <w:tabs>
          <w:tab w:val="left" w:pos="2835"/>
        </w:tabs>
        <w:rPr>
          <w:rFonts w:ascii="Calibri" w:hAnsi="Calibri"/>
          <w:lang w:val="en-US"/>
        </w:rPr>
      </w:pPr>
      <w:r w:rsidRPr="00F7347C">
        <w:rPr>
          <w:rFonts w:ascii="Calibri" w:hAnsi="Calibri"/>
          <w:b/>
          <w:bCs/>
          <w:color w:val="00558C"/>
          <w:sz w:val="24"/>
          <w:szCs w:val="24"/>
        </w:rPr>
        <w:t xml:space="preserve">Technical domain/ Task </w:t>
      </w:r>
      <w:r w:rsidRPr="00F7347C">
        <w:rPr>
          <w:rFonts w:ascii="Calibri" w:hAnsi="Calibri"/>
          <w:b/>
          <w:bCs/>
          <w:color w:val="00558C"/>
          <w:sz w:val="24"/>
          <w:szCs w:val="24"/>
        </w:rPr>
        <w:t>number</w:t>
      </w:r>
      <w:r w:rsidRPr="00F7347C">
        <w:rPr>
          <w:rFonts w:ascii="Calibri" w:hAnsi="Calibri"/>
        </w:rPr>
        <w:t xml:space="preserve"> </w:t>
      </w:r>
      <w:r w:rsidRPr="00F7347C">
        <w:rPr>
          <w:rFonts w:ascii="Calibri" w:hAnsi="Calibri"/>
        </w:rPr>
        <w:tab/>
      </w:r>
      <w:r w:rsidR="00F34FBF">
        <w:rPr>
          <w:rFonts w:ascii="Calibri" w:eastAsia="SimSun" w:hAnsi="Calibri"/>
          <w:lang w:val="en-US" w:eastAsia="zh-CN"/>
        </w:rPr>
        <w:t>6.3.1</w:t>
      </w:r>
    </w:p>
    <w:p w14:paraId="3E7BEDC7" w14:textId="77777777" w:rsidR="003300E6" w:rsidRDefault="00C87BD5">
      <w:pPr>
        <w:pStyle w:val="BodyText"/>
        <w:tabs>
          <w:tab w:val="left" w:pos="2835"/>
        </w:tabs>
        <w:rPr>
          <w:rFonts w:ascii="Calibri" w:eastAsia="SimSun" w:hAnsi="Calibri"/>
          <w:color w:val="FF0000"/>
          <w:lang w:val="en-US" w:eastAsia="zh-CN"/>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China MSA</w:t>
      </w:r>
    </w:p>
    <w:p w14:paraId="335DBFF7" w14:textId="77777777" w:rsidR="003300E6" w:rsidRDefault="00C87BD5">
      <w:pPr>
        <w:pStyle w:val="BodyText"/>
        <w:tabs>
          <w:tab w:val="left" w:pos="7860"/>
        </w:tabs>
        <w:rPr>
          <w:rFonts w:ascii="Calibri" w:hAnsi="Calibri"/>
        </w:rPr>
      </w:pPr>
      <w:r>
        <w:rPr>
          <w:rFonts w:ascii="Calibri" w:hAnsi="Calibri"/>
        </w:rPr>
        <w:tab/>
      </w:r>
    </w:p>
    <w:p w14:paraId="2E9A23F3" w14:textId="77777777" w:rsidR="003300E6" w:rsidRDefault="00C87BD5">
      <w:pPr>
        <w:pStyle w:val="Title"/>
      </w:pPr>
      <w:r>
        <w:rPr>
          <w:rFonts w:hint="eastAsia"/>
        </w:rPr>
        <w:t>Proposal for</w:t>
      </w:r>
      <w:r>
        <w:rPr>
          <w:rFonts w:eastAsia="SimSun" w:hint="eastAsia"/>
          <w:lang w:val="en-US" w:eastAsia="zh-CN"/>
        </w:rPr>
        <w:t xml:space="preserve"> </w:t>
      </w:r>
      <w:r>
        <w:rPr>
          <w:rFonts w:hint="eastAsia"/>
        </w:rPr>
        <w:t>preparing the annex of AIS guideline draft</w:t>
      </w:r>
    </w:p>
    <w:p w14:paraId="6A61E41C" w14:textId="77777777" w:rsidR="003300E6" w:rsidRDefault="00C87BD5">
      <w:pPr>
        <w:pStyle w:val="Heading1"/>
      </w:pPr>
      <w:r>
        <w:t xml:space="preserve">Summary </w:t>
      </w:r>
    </w:p>
    <w:p w14:paraId="48790746" w14:textId="77777777" w:rsidR="003300E6" w:rsidRDefault="00C87BD5">
      <w:pPr>
        <w:pStyle w:val="BodyText"/>
        <w:rPr>
          <w:rFonts w:ascii="Calibri" w:hAnsi="Calibri"/>
        </w:rPr>
      </w:pPr>
      <w:r>
        <w:rPr>
          <w:rFonts w:ascii="Calibri" w:hAnsi="Calibri" w:hint="eastAsia"/>
          <w:lang w:val="en-US" w:eastAsia="zh-CN"/>
        </w:rPr>
        <w:t xml:space="preserve">According to the report of ARM18, most AIS related documents will be replaced with </w:t>
      </w:r>
      <w:bookmarkStart w:id="1" w:name="OLE_LINK2"/>
      <w:r>
        <w:rPr>
          <w:rFonts w:ascii="Calibri" w:hAnsi="Calibri" w:hint="eastAsia"/>
          <w:lang w:val="en-US" w:eastAsia="zh-CN"/>
        </w:rPr>
        <w:t>a single overarching</w:t>
      </w:r>
      <w:bookmarkEnd w:id="1"/>
      <w:r>
        <w:rPr>
          <w:rFonts w:ascii="Calibri" w:hAnsi="Calibri" w:hint="eastAsia"/>
          <w:lang w:val="en-US" w:eastAsia="zh-CN"/>
        </w:rPr>
        <w:t xml:space="preserve"> recommendation and a new comprehensive Guideline. China MSA has sorted out the AIS related documents such as A-126, G1098 involved in the new AIS Guideline draft, and made a relevant annex to the seventh part </w:t>
      </w:r>
      <w:r>
        <w:rPr>
          <w:rFonts w:ascii="Calibri" w:hAnsi="Calibri"/>
          <w:lang w:val="en-US" w:eastAsia="zh-CN"/>
        </w:rPr>
        <w:t>“</w:t>
      </w:r>
      <w:r>
        <w:rPr>
          <w:rFonts w:ascii="Calibri" w:hAnsi="Calibri" w:hint="eastAsia"/>
          <w:lang w:val="en-US" w:eastAsia="zh-CN"/>
        </w:rPr>
        <w:t>7.The practicable use of AIS AtoN</w:t>
      </w:r>
      <w:r>
        <w:rPr>
          <w:rFonts w:ascii="Calibri" w:hAnsi="Calibri"/>
          <w:lang w:val="en-US" w:eastAsia="zh-CN"/>
        </w:rPr>
        <w:t>”</w:t>
      </w:r>
      <w:r>
        <w:rPr>
          <w:rFonts w:ascii="Calibri" w:hAnsi="Calibri" w:hint="eastAsia"/>
          <w:lang w:val="en-US" w:eastAsia="zh-CN"/>
        </w:rPr>
        <w:t xml:space="preserve"> of the new AIS Guideline draft  for the Committee</w:t>
      </w:r>
      <w:r>
        <w:rPr>
          <w:rFonts w:ascii="Calibri" w:hAnsi="Calibri"/>
          <w:lang w:val="en-US" w:eastAsia="zh-CN"/>
        </w:rPr>
        <w:t>’</w:t>
      </w:r>
      <w:r>
        <w:rPr>
          <w:rFonts w:ascii="Calibri" w:hAnsi="Calibri" w:hint="eastAsia"/>
          <w:lang w:val="en-US" w:eastAsia="zh-CN"/>
        </w:rPr>
        <w:t>s review.</w:t>
      </w:r>
    </w:p>
    <w:p w14:paraId="6618E0FE" w14:textId="77777777" w:rsidR="003300E6" w:rsidRDefault="00C87BD5">
      <w:pPr>
        <w:pStyle w:val="Heading2"/>
      </w:pPr>
      <w:r>
        <w:t xml:space="preserve">Purpose of the document </w:t>
      </w:r>
    </w:p>
    <w:p w14:paraId="637C64EF" w14:textId="77777777" w:rsidR="003300E6" w:rsidRDefault="00C87BD5">
      <w:pPr>
        <w:pStyle w:val="BodyText"/>
        <w:rPr>
          <w:rFonts w:ascii="Calibri" w:hAnsi="Calibri"/>
        </w:rPr>
      </w:pPr>
      <w:r>
        <w:rPr>
          <w:rFonts w:ascii="Calibri" w:hAnsi="Calibri" w:hint="eastAsia"/>
          <w:lang w:eastAsia="zh-CN"/>
        </w:rPr>
        <w:t xml:space="preserve">According to  </w:t>
      </w:r>
      <w:r>
        <w:rPr>
          <w:rFonts w:ascii="Calibri" w:hAnsi="Calibri" w:hint="eastAsia"/>
          <w:lang w:val="en-US" w:eastAsia="zh-CN"/>
        </w:rPr>
        <w:t>c</w:t>
      </w:r>
      <w:proofErr w:type="spellStart"/>
      <w:r>
        <w:rPr>
          <w:rFonts w:ascii="Calibri" w:hAnsi="Calibri" w:hint="eastAsia"/>
          <w:lang w:eastAsia="zh-CN"/>
        </w:rPr>
        <w:t>ommittee</w:t>
      </w:r>
      <w:proofErr w:type="spellEnd"/>
      <w:r>
        <w:rPr>
          <w:rFonts w:ascii="Calibri" w:hAnsi="Calibri" w:hint="eastAsia"/>
          <w:lang w:val="en-US" w:eastAsia="zh-CN"/>
        </w:rPr>
        <w:t xml:space="preserve"> </w:t>
      </w:r>
      <w:r>
        <w:rPr>
          <w:rFonts w:ascii="Calibri" w:hAnsi="Calibri" w:hint="eastAsia"/>
          <w:lang w:eastAsia="zh-CN"/>
        </w:rPr>
        <w:t>work</w:t>
      </w:r>
      <w:r>
        <w:rPr>
          <w:rFonts w:ascii="Calibri" w:hAnsi="Calibri" w:hint="eastAsia"/>
          <w:lang w:val="en-US" w:eastAsia="zh-CN"/>
        </w:rPr>
        <w:t xml:space="preserve"> </w:t>
      </w:r>
      <w:r>
        <w:rPr>
          <w:rFonts w:ascii="Calibri" w:hAnsi="Calibri" w:hint="eastAsia"/>
          <w:lang w:eastAsia="zh-CN"/>
        </w:rPr>
        <w:t>programme,</w:t>
      </w:r>
      <w:r>
        <w:rPr>
          <w:rFonts w:ascii="Calibri" w:hAnsi="Calibri" w:hint="eastAsia"/>
          <w:lang w:val="en-US" w:eastAsia="zh-CN"/>
        </w:rPr>
        <w:t xml:space="preserve"> </w:t>
      </w:r>
      <w:r>
        <w:rPr>
          <w:rFonts w:ascii="Calibri" w:hAnsi="Calibri" w:hint="eastAsia"/>
          <w:lang w:eastAsia="zh-CN"/>
        </w:rPr>
        <w:t>promote</w:t>
      </w:r>
      <w:r>
        <w:rPr>
          <w:rFonts w:ascii="Calibri" w:hAnsi="Calibri" w:hint="eastAsia"/>
          <w:lang w:val="en-US" w:eastAsia="zh-CN"/>
        </w:rPr>
        <w:t xml:space="preserve"> the</w:t>
      </w:r>
      <w:r>
        <w:rPr>
          <w:rFonts w:ascii="Calibri" w:hAnsi="Calibri" w:hint="eastAsia"/>
          <w:lang w:eastAsia="zh-CN"/>
        </w:rPr>
        <w:t xml:space="preserve"> formulation</w:t>
      </w:r>
      <w:r>
        <w:rPr>
          <w:rFonts w:ascii="Calibri" w:hAnsi="Calibri" w:hint="eastAsia"/>
          <w:lang w:val="en-US" w:eastAsia="zh-CN"/>
        </w:rPr>
        <w:t xml:space="preserve"> of the new AIS Guideline and p</w:t>
      </w:r>
      <w:proofErr w:type="spellStart"/>
      <w:r>
        <w:rPr>
          <w:rFonts w:ascii="Calibri" w:hAnsi="Calibri" w:hint="eastAsia"/>
          <w:lang w:eastAsia="zh-CN"/>
        </w:rPr>
        <w:t>rovide</w:t>
      </w:r>
      <w:proofErr w:type="spellEnd"/>
      <w:r>
        <w:rPr>
          <w:rFonts w:ascii="Calibri" w:hAnsi="Calibri" w:hint="eastAsia"/>
          <w:lang w:eastAsia="zh-CN"/>
        </w:rPr>
        <w:t xml:space="preserve"> reference for the committee.</w:t>
      </w:r>
    </w:p>
    <w:p w14:paraId="36391DE9" w14:textId="77777777" w:rsidR="003300E6" w:rsidRDefault="00C87BD5">
      <w:pPr>
        <w:pStyle w:val="Heading2"/>
      </w:pPr>
      <w:r>
        <w:t>Related documents</w:t>
      </w:r>
    </w:p>
    <w:p w14:paraId="483D3B80" w14:textId="77777777" w:rsidR="003300E6" w:rsidRDefault="00C87BD5">
      <w:pPr>
        <w:pStyle w:val="Reference"/>
        <w:rPr>
          <w:rFonts w:ascii="Calibri" w:hAnsi="Calibri"/>
          <w:lang w:eastAsia="de-DE"/>
        </w:rPr>
      </w:pPr>
      <w:r>
        <w:rPr>
          <w:rFonts w:ascii="Calibri" w:hAnsi="Calibri" w:hint="eastAsia"/>
          <w:lang w:eastAsia="zh-CN"/>
        </w:rPr>
        <w:t>IALA</w:t>
      </w:r>
      <w:r>
        <w:rPr>
          <w:rFonts w:ascii="Calibri" w:hAnsi="Calibri" w:hint="eastAsia"/>
          <w:lang w:val="en-US" w:eastAsia="zh-CN"/>
        </w:rPr>
        <w:t xml:space="preserve"> </w:t>
      </w:r>
      <w:r>
        <w:rPr>
          <w:rFonts w:ascii="Calibri" w:hAnsi="Calibri" w:hint="eastAsia"/>
          <w:lang w:eastAsia="zh-CN"/>
        </w:rPr>
        <w:t>committee</w:t>
      </w:r>
      <w:r>
        <w:rPr>
          <w:rFonts w:ascii="Calibri" w:hAnsi="Calibri" w:hint="eastAsia"/>
          <w:lang w:val="en-US" w:eastAsia="zh-CN"/>
        </w:rPr>
        <w:t xml:space="preserve"> </w:t>
      </w:r>
      <w:r>
        <w:rPr>
          <w:rFonts w:ascii="Calibri" w:hAnsi="Calibri" w:hint="eastAsia"/>
          <w:lang w:eastAsia="zh-CN"/>
        </w:rPr>
        <w:t>work</w:t>
      </w:r>
      <w:r>
        <w:rPr>
          <w:rFonts w:ascii="Calibri" w:hAnsi="Calibri" w:hint="eastAsia"/>
          <w:lang w:val="en-US" w:eastAsia="zh-CN"/>
        </w:rPr>
        <w:t xml:space="preserve"> </w:t>
      </w:r>
      <w:bookmarkStart w:id="2" w:name="OLE_LINK1"/>
      <w:r>
        <w:rPr>
          <w:rFonts w:ascii="Calibri" w:hAnsi="Calibri" w:hint="eastAsia"/>
          <w:lang w:eastAsia="zh-CN"/>
        </w:rPr>
        <w:t>programme</w:t>
      </w:r>
      <w:r>
        <w:rPr>
          <w:rFonts w:ascii="Calibri" w:hAnsi="Calibri" w:hint="eastAsia"/>
          <w:lang w:val="en-US" w:eastAsia="zh-CN"/>
        </w:rPr>
        <w:t xml:space="preserve"> </w:t>
      </w:r>
      <w:bookmarkEnd w:id="2"/>
      <w:r>
        <w:rPr>
          <w:rFonts w:ascii="Calibri" w:hAnsi="Calibri" w:hint="eastAsia"/>
          <w:lang w:val="en-US" w:eastAsia="zh-CN"/>
        </w:rPr>
        <w:t>(</w:t>
      </w:r>
      <w:r>
        <w:rPr>
          <w:rFonts w:ascii="Calibri" w:hAnsi="Calibri" w:hint="eastAsia"/>
          <w:lang w:eastAsia="zh-CN"/>
        </w:rPr>
        <w:t>2023-2027</w:t>
      </w:r>
      <w:r>
        <w:rPr>
          <w:rFonts w:ascii="Calibri" w:hAnsi="Calibri" w:hint="eastAsia"/>
          <w:lang w:val="en-US" w:eastAsia="zh-CN"/>
        </w:rPr>
        <w:t>)</w:t>
      </w:r>
    </w:p>
    <w:p w14:paraId="70207EC1" w14:textId="77777777" w:rsidR="003300E6" w:rsidRDefault="00C87BD5">
      <w:pPr>
        <w:pStyle w:val="Reference"/>
        <w:rPr>
          <w:rFonts w:ascii="Calibri" w:hAnsi="Calibri"/>
          <w:lang w:eastAsia="de-DE"/>
        </w:rPr>
      </w:pPr>
      <w:r>
        <w:rPr>
          <w:rFonts w:ascii="Calibri" w:hAnsi="Calibri" w:hint="eastAsia"/>
          <w:lang w:eastAsia="de-DE"/>
        </w:rPr>
        <w:t>ARM18-11.2.4 Liaison note</w:t>
      </w:r>
    </w:p>
    <w:p w14:paraId="29ABA97A" w14:textId="77777777" w:rsidR="003300E6" w:rsidRDefault="00C87BD5">
      <w:pPr>
        <w:pStyle w:val="Reference"/>
        <w:rPr>
          <w:rFonts w:ascii="Calibri" w:hAnsi="Calibri"/>
          <w:lang w:eastAsia="de-DE"/>
        </w:rPr>
      </w:pPr>
      <w:r>
        <w:rPr>
          <w:rFonts w:ascii="Calibri" w:hAnsi="Calibri" w:hint="eastAsia"/>
          <w:lang w:eastAsia="de-DE"/>
        </w:rPr>
        <w:t>ARM1</w:t>
      </w:r>
      <w:r>
        <w:rPr>
          <w:rFonts w:ascii="Calibri" w:hAnsi="Calibri" w:hint="eastAsia"/>
          <w:lang w:val="en-US" w:eastAsia="zh-CN"/>
        </w:rPr>
        <w:t>7</w:t>
      </w:r>
      <w:r>
        <w:rPr>
          <w:rFonts w:ascii="Calibri" w:hAnsi="Calibri" w:hint="eastAsia"/>
          <w:lang w:eastAsia="de-DE"/>
        </w:rPr>
        <w:t>-12.1 Report of ARM1</w:t>
      </w:r>
      <w:r>
        <w:rPr>
          <w:rFonts w:ascii="Calibri" w:hAnsi="Calibri" w:hint="eastAsia"/>
          <w:lang w:val="en-US" w:eastAsia="zh-CN"/>
        </w:rPr>
        <w:t>7</w:t>
      </w:r>
    </w:p>
    <w:p w14:paraId="39916E6F" w14:textId="77777777" w:rsidR="003300E6" w:rsidRDefault="00C87BD5">
      <w:pPr>
        <w:pStyle w:val="Reference"/>
        <w:rPr>
          <w:rFonts w:ascii="Calibri" w:hAnsi="Calibri"/>
          <w:lang w:eastAsia="de-DE"/>
        </w:rPr>
      </w:pPr>
      <w:r>
        <w:rPr>
          <w:rFonts w:ascii="Calibri" w:hAnsi="Calibri" w:hint="eastAsia"/>
          <w:lang w:eastAsia="de-DE"/>
        </w:rPr>
        <w:t>ARM18-12.1 Report of ARM18</w:t>
      </w:r>
    </w:p>
    <w:p w14:paraId="1B466C3F" w14:textId="77777777" w:rsidR="003300E6" w:rsidRDefault="00C87BD5">
      <w:pPr>
        <w:pStyle w:val="Reference"/>
        <w:rPr>
          <w:rFonts w:ascii="Calibri" w:hAnsi="Calibri"/>
          <w:lang w:eastAsia="de-DE"/>
        </w:rPr>
      </w:pPr>
      <w:r>
        <w:rPr>
          <w:rFonts w:ascii="Calibri" w:hAnsi="Calibri" w:hint="eastAsia"/>
          <w:lang w:val="en-US" w:eastAsia="zh-CN"/>
        </w:rPr>
        <w:t>IALA Recommendation R0126(A-126) The Use of the Automatic Identification System (AIS) in Marine Aid to Navigation Services</w:t>
      </w:r>
    </w:p>
    <w:p w14:paraId="77B37125" w14:textId="77777777" w:rsidR="003300E6" w:rsidRDefault="00C87BD5">
      <w:pPr>
        <w:pStyle w:val="Reference"/>
        <w:rPr>
          <w:rFonts w:ascii="Calibri" w:hAnsi="Calibri"/>
          <w:lang w:eastAsia="de-DE"/>
        </w:rPr>
      </w:pPr>
      <w:bookmarkStart w:id="3" w:name="OLE_LINK4"/>
      <w:r>
        <w:rPr>
          <w:rFonts w:ascii="Calibri" w:hAnsi="Calibri" w:hint="eastAsia"/>
          <w:lang w:eastAsia="zh-CN"/>
        </w:rPr>
        <w:t xml:space="preserve">IALA </w:t>
      </w:r>
      <w:bookmarkStart w:id="4" w:name="OLE_LINK5"/>
      <w:r>
        <w:rPr>
          <w:rFonts w:ascii="Calibri" w:hAnsi="Calibri" w:hint="eastAsia"/>
          <w:lang w:eastAsia="de-DE"/>
        </w:rPr>
        <w:t>Guideline</w:t>
      </w:r>
      <w:r>
        <w:rPr>
          <w:rFonts w:ascii="Calibri" w:hAnsi="Calibri" w:hint="eastAsia"/>
          <w:lang w:val="en-US" w:eastAsia="zh-CN"/>
        </w:rPr>
        <w:t xml:space="preserve"> G1098 The Application of AIS - AtoN on Buoy</w:t>
      </w:r>
      <w:bookmarkEnd w:id="4"/>
      <w:r>
        <w:rPr>
          <w:rFonts w:ascii="Calibri" w:hAnsi="Calibri" w:hint="eastAsia"/>
          <w:lang w:val="en-US" w:eastAsia="zh-CN"/>
        </w:rPr>
        <w:t>s</w:t>
      </w:r>
    </w:p>
    <w:bookmarkEnd w:id="3"/>
    <w:p w14:paraId="3A08847D" w14:textId="77777777" w:rsidR="003300E6" w:rsidRDefault="00C87BD5">
      <w:pPr>
        <w:pStyle w:val="Reference"/>
        <w:rPr>
          <w:rFonts w:ascii="Calibri" w:hAnsi="Calibri"/>
          <w:lang w:eastAsia="de-DE"/>
        </w:rPr>
      </w:pPr>
      <w:r>
        <w:rPr>
          <w:rFonts w:ascii="Calibri" w:hAnsi="Calibri" w:hint="eastAsia"/>
          <w:lang w:val="en-US" w:eastAsia="zh-CN"/>
        </w:rPr>
        <w:t>ARM new AIS Guideline draft</w:t>
      </w:r>
    </w:p>
    <w:p w14:paraId="73CF868D" w14:textId="77777777" w:rsidR="003300E6" w:rsidRDefault="00C87BD5">
      <w:pPr>
        <w:pStyle w:val="Heading1"/>
      </w:pPr>
      <w:r>
        <w:t>Background</w:t>
      </w:r>
    </w:p>
    <w:p w14:paraId="7B69B293" w14:textId="77777777" w:rsidR="003300E6" w:rsidRDefault="00C87BD5">
      <w:pPr>
        <w:pStyle w:val="BodyText"/>
        <w:rPr>
          <w:rFonts w:ascii="Calibri" w:hAnsi="Calibri"/>
          <w:lang w:val="en-US" w:eastAsia="zh-CN"/>
        </w:rPr>
      </w:pPr>
      <w:r>
        <w:rPr>
          <w:rFonts w:ascii="Calibri" w:hAnsi="Calibri" w:hint="eastAsia"/>
          <w:lang w:eastAsia="zh-CN"/>
        </w:rPr>
        <w:t>IALA</w:t>
      </w:r>
      <w:r>
        <w:rPr>
          <w:rFonts w:ascii="Calibri" w:hAnsi="Calibri" w:hint="eastAsia"/>
          <w:lang w:val="en-US" w:eastAsia="zh-CN"/>
        </w:rPr>
        <w:t xml:space="preserve"> </w:t>
      </w:r>
      <w:r>
        <w:rPr>
          <w:rFonts w:ascii="Calibri" w:hAnsi="Calibri" w:hint="eastAsia"/>
          <w:lang w:eastAsia="zh-CN"/>
        </w:rPr>
        <w:t xml:space="preserve">work </w:t>
      </w:r>
      <w:r>
        <w:rPr>
          <w:rFonts w:ascii="Calibri" w:hAnsi="Calibri" w:hint="eastAsia"/>
        </w:rPr>
        <w:t>programme</w:t>
      </w:r>
      <w:r>
        <w:rPr>
          <w:rFonts w:ascii="Calibri" w:eastAsia="SimSun" w:hAnsi="Calibri" w:hint="eastAsia"/>
          <w:lang w:val="en-US" w:eastAsia="zh-CN"/>
        </w:rPr>
        <w:t xml:space="preserve"> </w:t>
      </w:r>
      <w:r>
        <w:rPr>
          <w:rFonts w:ascii="Calibri" w:hAnsi="Calibri" w:hint="eastAsia"/>
          <w:lang w:eastAsia="zh-CN"/>
        </w:rPr>
        <w:t xml:space="preserve"> 2023-2027</w:t>
      </w:r>
      <w:r>
        <w:rPr>
          <w:rFonts w:ascii="Calibri" w:hAnsi="Calibri" w:hint="eastAsia"/>
          <w:lang w:val="en-US" w:eastAsia="zh-CN"/>
        </w:rPr>
        <w:t xml:space="preserve"> </w:t>
      </w:r>
      <w:r>
        <w:rPr>
          <w:rFonts w:ascii="Calibri" w:hAnsi="Calibri" w:hint="eastAsia"/>
          <w:lang w:eastAsia="zh-CN"/>
        </w:rPr>
        <w:t>require</w:t>
      </w:r>
      <w:r>
        <w:rPr>
          <w:rFonts w:ascii="Calibri" w:hAnsi="Calibri" w:hint="eastAsia"/>
          <w:lang w:val="en-US" w:eastAsia="zh-CN"/>
        </w:rPr>
        <w:t>s ARM</w:t>
      </w:r>
      <w:r>
        <w:rPr>
          <w:rFonts w:ascii="Calibri" w:hAnsi="Calibri" w:hint="eastAsia"/>
          <w:lang w:eastAsia="zh-CN"/>
        </w:rPr>
        <w:t xml:space="preserve"> </w:t>
      </w:r>
      <w:r>
        <w:rPr>
          <w:rFonts w:ascii="Calibri" w:hAnsi="Calibri" w:hint="eastAsia"/>
          <w:lang w:val="en-US" w:eastAsia="zh-CN"/>
        </w:rPr>
        <w:t xml:space="preserve">Committee </w:t>
      </w:r>
      <w:r>
        <w:rPr>
          <w:rFonts w:ascii="Calibri" w:hAnsi="Calibri" w:hint="eastAsia"/>
          <w:lang w:eastAsia="zh-CN"/>
        </w:rPr>
        <w:t>to comprehensively review A</w:t>
      </w:r>
      <w:r>
        <w:rPr>
          <w:rFonts w:ascii="Calibri" w:hAnsi="Calibri" w:hint="eastAsia"/>
          <w:lang w:val="en-US" w:eastAsia="zh-CN"/>
        </w:rPr>
        <w:t>-</w:t>
      </w:r>
      <w:r>
        <w:rPr>
          <w:rFonts w:ascii="Calibri" w:hAnsi="Calibri" w:hint="eastAsia"/>
          <w:lang w:eastAsia="zh-CN"/>
        </w:rPr>
        <w:t xml:space="preserve">126, G1084 and other AIS </w:t>
      </w:r>
      <w:r>
        <w:rPr>
          <w:rFonts w:ascii="Calibri" w:hAnsi="Calibri" w:hint="eastAsia"/>
          <w:lang w:val="en-US" w:eastAsia="zh-CN"/>
        </w:rPr>
        <w:t xml:space="preserve">associated documentation, </w:t>
      </w:r>
      <w:r>
        <w:rPr>
          <w:rFonts w:ascii="Calibri" w:hAnsi="Calibri" w:hint="eastAsia"/>
          <w:lang w:eastAsia="zh-CN"/>
        </w:rPr>
        <w:t xml:space="preserve">form </w:t>
      </w:r>
      <w:r>
        <w:rPr>
          <w:rFonts w:ascii="Calibri" w:hAnsi="Calibri" w:hint="eastAsia"/>
          <w:lang w:val="en-US" w:eastAsia="zh-CN"/>
        </w:rPr>
        <w:t>a</w:t>
      </w:r>
      <w:r>
        <w:rPr>
          <w:rFonts w:ascii="Calibri" w:hAnsi="Calibri" w:hint="eastAsia"/>
          <w:lang w:eastAsia="zh-CN"/>
        </w:rPr>
        <w:t xml:space="preserve"> simplified version of the AIS document.</w:t>
      </w:r>
      <w:r>
        <w:rPr>
          <w:rFonts w:ascii="Calibri" w:hAnsi="Calibri" w:hint="eastAsia"/>
          <w:lang w:val="en-US" w:eastAsia="zh-CN"/>
        </w:rPr>
        <w:t xml:space="preserve"> ARM18 has further clarified the direction of AIS document revision and proposed to prepare a single overarching AIS recommendation and one new Guideline which need to be supplemented and improved.</w:t>
      </w:r>
    </w:p>
    <w:p w14:paraId="20F4AC36" w14:textId="77777777" w:rsidR="003300E6" w:rsidRDefault="00C87BD5">
      <w:pPr>
        <w:pStyle w:val="Heading1"/>
      </w:pPr>
      <w:r>
        <w:lastRenderedPageBreak/>
        <w:t>Discussion</w:t>
      </w:r>
    </w:p>
    <w:p w14:paraId="657F625D" w14:textId="77777777" w:rsidR="003300E6" w:rsidRDefault="00C87BD5">
      <w:pPr>
        <w:pStyle w:val="Heading2"/>
      </w:pPr>
      <w:r>
        <w:rPr>
          <w:rFonts w:hint="eastAsia"/>
        </w:rPr>
        <w:t>Preparation of Annex D</w:t>
      </w:r>
      <w:r>
        <w:rPr>
          <w:rFonts w:eastAsia="SimSun" w:hint="eastAsia"/>
          <w:lang w:val="en-US" w:eastAsia="zh-CN"/>
        </w:rPr>
        <w:t xml:space="preserve"> to the new AIS guideline draft</w:t>
      </w:r>
    </w:p>
    <w:p w14:paraId="62ED8650" w14:textId="77777777" w:rsidR="003300E6" w:rsidRDefault="00C87BD5">
      <w:pPr>
        <w:pStyle w:val="BodyText"/>
        <w:rPr>
          <w:rFonts w:ascii="Calibri" w:hAnsi="Calibri"/>
          <w:lang w:val="en-US" w:eastAsia="zh-CN"/>
        </w:rPr>
      </w:pPr>
      <w:r>
        <w:rPr>
          <w:rFonts w:ascii="Calibri" w:hAnsi="Calibri" w:hint="eastAsia"/>
          <w:lang w:val="en-US" w:eastAsia="zh-CN"/>
        </w:rPr>
        <w:t xml:space="preserve">In the Guideline draft, the seventh chapter "The practical use of AIS AtoN" is intended to introduce the power requirement, installation and application on buoy which will be introduced in detail as Annex D. G1098 </w:t>
      </w:r>
      <w:r>
        <w:rPr>
          <w:rFonts w:ascii="Calibri" w:hAnsi="Calibri"/>
          <w:lang w:val="en-US" w:eastAsia="zh-CN"/>
        </w:rPr>
        <w:t>“</w:t>
      </w:r>
      <w:r>
        <w:rPr>
          <w:rFonts w:ascii="Calibri" w:hAnsi="Calibri" w:hint="eastAsia"/>
          <w:lang w:val="en-US" w:eastAsia="zh-CN"/>
        </w:rPr>
        <w:t>The Application of AIS - AtoN on Buoys</w:t>
      </w:r>
      <w:r>
        <w:rPr>
          <w:rFonts w:ascii="Calibri" w:hAnsi="Calibri"/>
          <w:lang w:val="en-US" w:eastAsia="zh-CN"/>
        </w:rPr>
        <w:t>”</w:t>
      </w:r>
      <w:r>
        <w:rPr>
          <w:rFonts w:ascii="Calibri" w:hAnsi="Calibri" w:hint="eastAsia"/>
          <w:lang w:val="en-US" w:eastAsia="zh-CN"/>
        </w:rPr>
        <w:t xml:space="preserve"> mainly focuses on the classification of AIS AtoN, </w:t>
      </w:r>
      <w:bookmarkStart w:id="5" w:name="OLE_LINK3"/>
      <w:r>
        <w:rPr>
          <w:rFonts w:ascii="Calibri" w:hAnsi="Calibri" w:hint="eastAsia"/>
          <w:lang w:val="en-US" w:eastAsia="zh-CN"/>
        </w:rPr>
        <w:t>primary considerations</w:t>
      </w:r>
      <w:bookmarkEnd w:id="5"/>
      <w:r>
        <w:rPr>
          <w:rFonts w:ascii="Calibri" w:hAnsi="Calibri" w:hint="eastAsia"/>
          <w:lang w:val="en-US" w:eastAsia="zh-CN"/>
        </w:rPr>
        <w:t xml:space="preserve">, physical application, commissioning and testing, </w:t>
      </w:r>
      <w:bookmarkStart w:id="6" w:name="OLE_LINK7"/>
      <w:r>
        <w:rPr>
          <w:rFonts w:ascii="Calibri" w:hAnsi="Calibri" w:hint="eastAsia"/>
          <w:lang w:val="en-US" w:eastAsia="zh-CN"/>
        </w:rPr>
        <w:t>maintenance and operation</w:t>
      </w:r>
      <w:bookmarkEnd w:id="6"/>
      <w:r>
        <w:rPr>
          <w:rFonts w:ascii="Calibri" w:hAnsi="Calibri" w:hint="eastAsia"/>
          <w:lang w:val="en-US" w:eastAsia="zh-CN"/>
        </w:rPr>
        <w:t xml:space="preserve">, selection </w:t>
      </w:r>
      <w:bookmarkStart w:id="7" w:name="OLE_LINK8"/>
      <w:r>
        <w:rPr>
          <w:rFonts w:ascii="Calibri" w:hAnsi="Calibri" w:hint="eastAsia"/>
          <w:lang w:val="en-US" w:eastAsia="zh-CN"/>
        </w:rPr>
        <w:t>of equipment</w:t>
      </w:r>
      <w:bookmarkEnd w:id="7"/>
      <w:r>
        <w:rPr>
          <w:rFonts w:ascii="Calibri" w:hAnsi="Calibri" w:hint="eastAsia"/>
          <w:lang w:val="en-US" w:eastAsia="zh-CN"/>
        </w:rPr>
        <w:t xml:space="preserve">, integrating AIS AtoN system, etc., which are the basis for the formation of Annex </w:t>
      </w:r>
      <w:proofErr w:type="spellStart"/>
      <w:r>
        <w:rPr>
          <w:rFonts w:ascii="Calibri" w:hAnsi="Calibri" w:hint="eastAsia"/>
          <w:lang w:val="en-US" w:eastAsia="zh-CN"/>
        </w:rPr>
        <w:t>D.China</w:t>
      </w:r>
      <w:proofErr w:type="spellEnd"/>
      <w:r>
        <w:rPr>
          <w:rFonts w:ascii="Calibri" w:hAnsi="Calibri" w:hint="eastAsia"/>
          <w:lang w:val="en-US" w:eastAsia="zh-CN"/>
        </w:rPr>
        <w:t xml:space="preserve"> MSA sorted out R0126 and G1098, combining with the actual application and formed a supplementary Annex D for the Guideline draft.</w:t>
      </w:r>
    </w:p>
    <w:p w14:paraId="4D46A6EB" w14:textId="77777777" w:rsidR="003300E6" w:rsidRDefault="00C87BD5">
      <w:pPr>
        <w:pStyle w:val="BodyText"/>
        <w:rPr>
          <w:rFonts w:ascii="Calibri" w:hAnsi="Calibri"/>
          <w:lang w:val="en-US" w:eastAsia="zh-CN"/>
        </w:rPr>
      </w:pPr>
      <w:r>
        <w:rPr>
          <w:rFonts w:ascii="Calibri" w:hAnsi="Calibri" w:hint="eastAsia"/>
          <w:lang w:val="en-US" w:eastAsia="zh-CN"/>
        </w:rPr>
        <w:t xml:space="preserve">Annex D is divided into four parts, including </w:t>
      </w:r>
      <w:bookmarkStart w:id="8" w:name="OLE_LINK9"/>
      <w:r>
        <w:rPr>
          <w:rFonts w:ascii="Calibri" w:hAnsi="Calibri"/>
          <w:lang w:val="en-US" w:eastAsia="zh-CN"/>
        </w:rPr>
        <w:t>“</w:t>
      </w:r>
      <w:r>
        <w:rPr>
          <w:rFonts w:ascii="Calibri" w:hAnsi="Calibri" w:hint="eastAsia"/>
          <w:lang w:val="en-US" w:eastAsia="zh-CN"/>
        </w:rPr>
        <w:t>Physical application, Commissioning &amp; Testing, Maintenance &amp; Operation, and Selection of Equipment".</w:t>
      </w:r>
    </w:p>
    <w:bookmarkEnd w:id="8"/>
    <w:p w14:paraId="2A7E68E1" w14:textId="77777777" w:rsidR="003300E6" w:rsidRDefault="00C87BD5">
      <w:pPr>
        <w:pStyle w:val="BodyText"/>
        <w:rPr>
          <w:rFonts w:ascii="Calibri" w:hAnsi="Calibri"/>
          <w:lang w:val="en-US" w:eastAsia="zh-CN"/>
        </w:rPr>
      </w:pPr>
      <w:r>
        <w:rPr>
          <w:rFonts w:ascii="Calibri" w:hAnsi="Calibri" w:hint="eastAsia"/>
          <w:lang w:val="en-US" w:eastAsia="zh-CN"/>
        </w:rPr>
        <w:t>In order to emphasize the use and maintenance of AIS AtoN on buoys and enable the competent authorities to make full use of AIS AtoN, these parts "3.Primary Considerations, 4.Physical Application, 5.Commissioning and Testing, 6.Maintenance and Operation, 7.Selection of Equipment" of G1098 are included in Annex D, summarized and adjusted to form four parts</w:t>
      </w:r>
      <w:bookmarkStart w:id="9" w:name="OLE_LINK15"/>
      <w:r>
        <w:rPr>
          <w:rFonts w:ascii="Calibri" w:hAnsi="Calibri" w:hint="eastAsia"/>
          <w:lang w:val="en-US" w:eastAsia="zh-CN"/>
        </w:rPr>
        <w:t xml:space="preserve"> </w:t>
      </w:r>
      <w:r>
        <w:rPr>
          <w:rFonts w:ascii="Calibri" w:hAnsi="Calibri"/>
          <w:lang w:val="en-US" w:eastAsia="zh-CN"/>
        </w:rPr>
        <w:t>“</w:t>
      </w:r>
      <w:r>
        <w:rPr>
          <w:rFonts w:ascii="Calibri" w:hAnsi="Calibri" w:hint="eastAsia"/>
          <w:lang w:val="en-US" w:eastAsia="zh-CN"/>
        </w:rPr>
        <w:t>Physical application, Commissioning &amp; Testing, Maintenance &amp; Operation, and Selection of Equipment".</w:t>
      </w:r>
    </w:p>
    <w:p w14:paraId="4E8A3B9B" w14:textId="77777777" w:rsidR="003300E6" w:rsidRDefault="00C87BD5">
      <w:pPr>
        <w:pStyle w:val="BodyText"/>
        <w:rPr>
          <w:rFonts w:ascii="Calibri" w:hAnsi="Calibri"/>
          <w:lang w:val="en-US" w:eastAsia="zh-CN"/>
        </w:rPr>
      </w:pPr>
      <w:r>
        <w:rPr>
          <w:rFonts w:ascii="Calibri" w:hAnsi="Calibri" w:hint="eastAsia"/>
          <w:lang w:val="en-US" w:eastAsia="zh-CN"/>
        </w:rPr>
        <w:t>The first chapter "1. Introduction " and the second chapter "2. AIS AtoN type and messages" in G1098 are deleted to avoid duplication with the text of the Guideline draft.</w:t>
      </w:r>
    </w:p>
    <w:p w14:paraId="281D882B" w14:textId="77777777" w:rsidR="003300E6" w:rsidRDefault="00C87BD5">
      <w:pPr>
        <w:pStyle w:val="BodyText"/>
        <w:rPr>
          <w:rFonts w:ascii="Calibri" w:hAnsi="Calibri"/>
          <w:lang w:val="en-US" w:eastAsia="zh-CN"/>
        </w:rPr>
      </w:pPr>
      <w:r>
        <w:rPr>
          <w:rFonts w:ascii="Calibri" w:hAnsi="Calibri" w:hint="eastAsia"/>
          <w:lang w:val="en-US" w:eastAsia="zh-CN"/>
        </w:rPr>
        <w:t>In view of the current technological update iteration, more perfect watertight technology and integrated AtoN are used.  Chapter 8 "General considerations for integrating an AIS AtoN system" in G1098 is deleted since this part does not have general guidance significance.</w:t>
      </w:r>
    </w:p>
    <w:bookmarkEnd w:id="9"/>
    <w:p w14:paraId="0FFDB1D1" w14:textId="77777777" w:rsidR="003300E6" w:rsidRDefault="00C87BD5">
      <w:pPr>
        <w:pStyle w:val="Heading2"/>
      </w:pPr>
      <w:r>
        <w:rPr>
          <w:rFonts w:eastAsia="SimSun" w:hint="eastAsia"/>
          <w:lang w:val="en-US" w:eastAsia="zh-CN"/>
        </w:rPr>
        <w:t>proposal</w:t>
      </w:r>
    </w:p>
    <w:p w14:paraId="129B4A63" w14:textId="77777777" w:rsidR="003300E6" w:rsidRDefault="00C87BD5">
      <w:pPr>
        <w:pStyle w:val="BodyText"/>
        <w:rPr>
          <w:rFonts w:ascii="Calibri" w:hAnsi="Calibri"/>
          <w:lang w:val="en-US" w:eastAsia="zh-CN"/>
        </w:rPr>
      </w:pPr>
      <w:r>
        <w:rPr>
          <w:rFonts w:ascii="Calibri" w:hAnsi="Calibri" w:hint="eastAsia"/>
          <w:lang w:val="en-US" w:eastAsia="zh-CN"/>
        </w:rPr>
        <w:t>It is proposed that the ARM Committee consider the annex to this proposal and incorporate them into the new AIS Guideline as appropriate.</w:t>
      </w:r>
    </w:p>
    <w:p w14:paraId="6A8178ED" w14:textId="77777777" w:rsidR="003300E6" w:rsidRDefault="00C87BD5">
      <w:pPr>
        <w:pStyle w:val="Heading1"/>
      </w:pPr>
      <w:r>
        <w:t>References</w:t>
      </w:r>
    </w:p>
    <w:p w14:paraId="04090873" w14:textId="77777777" w:rsidR="003300E6" w:rsidRDefault="00C87BD5">
      <w:pPr>
        <w:pStyle w:val="Reference"/>
        <w:numPr>
          <w:ilvl w:val="0"/>
          <w:numId w:val="25"/>
        </w:numPr>
      </w:pPr>
      <w:r>
        <w:rPr>
          <w:rFonts w:ascii="Calibri" w:hAnsi="Calibri" w:hint="eastAsia"/>
          <w:lang w:eastAsia="de-DE"/>
        </w:rPr>
        <w:t>IALA</w:t>
      </w:r>
      <w:r>
        <w:rPr>
          <w:rFonts w:ascii="Calibri" w:hAnsi="Calibri" w:hint="eastAsia"/>
          <w:lang w:val="en-US" w:eastAsia="zh-CN"/>
        </w:rPr>
        <w:t xml:space="preserve"> </w:t>
      </w:r>
      <w:r>
        <w:rPr>
          <w:rFonts w:ascii="Calibri" w:hAnsi="Calibri"/>
          <w:lang w:eastAsia="de-DE"/>
        </w:rPr>
        <w:t>Guideline</w:t>
      </w:r>
      <w:r>
        <w:rPr>
          <w:rFonts w:ascii="Calibri" w:hAnsi="Calibri" w:hint="eastAsia"/>
          <w:lang w:val="en-US" w:eastAsia="zh-CN"/>
        </w:rPr>
        <w:t xml:space="preserve"> G1098 The Application of AIS - AtoN on Buoy</w:t>
      </w:r>
    </w:p>
    <w:p w14:paraId="6995C9EA" w14:textId="77777777" w:rsidR="003300E6" w:rsidRDefault="00C87BD5">
      <w:pPr>
        <w:pStyle w:val="Reference"/>
        <w:numPr>
          <w:ilvl w:val="0"/>
          <w:numId w:val="25"/>
        </w:numPr>
        <w:rPr>
          <w:lang w:eastAsia="de-DE"/>
        </w:rPr>
      </w:pPr>
      <w:r>
        <w:rPr>
          <w:rFonts w:ascii="Calibri" w:hAnsi="Calibri" w:hint="eastAsia"/>
          <w:lang w:val="en-US" w:eastAsia="zh-CN"/>
        </w:rPr>
        <w:t>ARM new AIS Guideline draft</w:t>
      </w:r>
    </w:p>
    <w:p w14:paraId="3270014E" w14:textId="77777777" w:rsidR="003300E6" w:rsidRDefault="00C87BD5">
      <w:pPr>
        <w:pStyle w:val="Heading1"/>
      </w:pPr>
      <w:r>
        <w:t>Action requested of the Committee</w:t>
      </w:r>
    </w:p>
    <w:p w14:paraId="0DEEEB60" w14:textId="77777777" w:rsidR="003300E6" w:rsidRDefault="00C87BD5">
      <w:pPr>
        <w:pStyle w:val="BodyText"/>
        <w:rPr>
          <w:rFonts w:ascii="Calibri" w:hAnsi="Calibri"/>
        </w:rPr>
      </w:pPr>
      <w:r>
        <w:rPr>
          <w:rFonts w:ascii="Calibri" w:hAnsi="Calibri"/>
        </w:rPr>
        <w:t xml:space="preserve">The Committee is requested to: </w:t>
      </w:r>
    </w:p>
    <w:p w14:paraId="21C873C8" w14:textId="77777777" w:rsidR="003300E6" w:rsidRDefault="00C87BD5">
      <w:pPr>
        <w:pStyle w:val="List1"/>
        <w:numPr>
          <w:ilvl w:val="0"/>
          <w:numId w:val="26"/>
        </w:numPr>
      </w:pPr>
      <w:r>
        <w:rPr>
          <w:rFonts w:ascii="Calibri" w:hAnsi="Calibri"/>
        </w:rPr>
        <w:t>consider the</w:t>
      </w:r>
      <w:r>
        <w:rPr>
          <w:rFonts w:ascii="Calibri" w:hAnsi="Calibri" w:hint="eastAsia"/>
          <w:lang w:val="en-US" w:eastAsia="zh-CN"/>
        </w:rPr>
        <w:t xml:space="preserve"> proposal in section 3.2.</w:t>
      </w:r>
    </w:p>
    <w:p w14:paraId="220E7216" w14:textId="77777777" w:rsidR="003300E6" w:rsidRDefault="00C87BD5">
      <w:pPr>
        <w:pStyle w:val="List1"/>
      </w:pPr>
      <w:r>
        <w:rPr>
          <w:rFonts w:ascii="Calibri" w:hAnsi="Calibri"/>
        </w:rPr>
        <w:t>take action as appropriate</w:t>
      </w:r>
      <w:r>
        <w:rPr>
          <w:rFonts w:ascii="Calibri" w:eastAsia="SimSun" w:hAnsi="Calibri" w:hint="eastAsia"/>
          <w:lang w:val="en-US" w:eastAsia="zh-CN"/>
        </w:rPr>
        <w:t>.</w:t>
      </w:r>
    </w:p>
    <w:p w14:paraId="1F3B72D6" w14:textId="77777777" w:rsidR="003300E6" w:rsidRDefault="003300E6">
      <w:pPr>
        <w:pStyle w:val="AppendixHead3"/>
        <w:numPr>
          <w:ilvl w:val="3"/>
          <w:numId w:val="0"/>
        </w:numPr>
      </w:pPr>
    </w:p>
    <w:sectPr w:rsidR="003300E6">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9CF2C" w14:textId="77777777" w:rsidR="00726532" w:rsidRDefault="00726532">
      <w:pPr>
        <w:spacing w:line="240" w:lineRule="auto"/>
      </w:pPr>
      <w:r>
        <w:separator/>
      </w:r>
    </w:p>
  </w:endnote>
  <w:endnote w:type="continuationSeparator" w:id="0">
    <w:p w14:paraId="66E6AB3C" w14:textId="77777777" w:rsidR="00726532" w:rsidRDefault="007265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848CD" w14:textId="77777777" w:rsidR="003300E6" w:rsidRDefault="003300E6">
    <w:pPr>
      <w:pStyle w:val="Footerportrait"/>
    </w:pPr>
  </w:p>
  <w:p w14:paraId="751DB0B8" w14:textId="77777777" w:rsidR="003300E6" w:rsidRDefault="00C87BD5">
    <w:pPr>
      <w:pStyle w:val="Footerportrait"/>
    </w:pPr>
    <w:r>
      <w:rPr>
        <w:rFonts w:hint="eastAsia"/>
      </w:rPr>
      <w:t>Proposal for preparing the annex of AIS guideline draft</w:t>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0F11714B" w14:textId="77777777" w:rsidR="003300E6" w:rsidRDefault="003300E6">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ED4C3" w14:textId="77777777" w:rsidR="00726532" w:rsidRDefault="00726532">
      <w:pPr>
        <w:spacing w:line="240" w:lineRule="auto"/>
      </w:pPr>
      <w:r>
        <w:separator/>
      </w:r>
    </w:p>
  </w:footnote>
  <w:footnote w:type="continuationSeparator" w:id="0">
    <w:p w14:paraId="0EEA401D" w14:textId="77777777" w:rsidR="00726532" w:rsidRDefault="007265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43A7E" w14:textId="77777777" w:rsidR="003300E6" w:rsidRDefault="00C87BD5">
    <w:pPr>
      <w:pStyle w:val="Header"/>
      <w:jc w:val="right"/>
    </w:pPr>
    <w:r>
      <w:rPr>
        <w:noProof/>
        <w:lang w:val="nl-NL" w:eastAsia="nl-NL"/>
      </w:rPr>
      <w:drawing>
        <wp:anchor distT="0" distB="0" distL="114300" distR="114300" simplePos="0" relativeHeight="251659264" behindDoc="0" locked="0" layoutInCell="1" allowOverlap="1" wp14:anchorId="31B0BE90" wp14:editId="648B5D73">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84390335">
    <w:abstractNumId w:val="19"/>
  </w:num>
  <w:num w:numId="2" w16cid:durableId="2054185443">
    <w:abstractNumId w:val="0"/>
  </w:num>
  <w:num w:numId="3" w16cid:durableId="574559844">
    <w:abstractNumId w:val="3"/>
  </w:num>
  <w:num w:numId="4" w16cid:durableId="1961109792">
    <w:abstractNumId w:val="14"/>
  </w:num>
  <w:num w:numId="5" w16cid:durableId="1550458357">
    <w:abstractNumId w:val="1"/>
  </w:num>
  <w:num w:numId="6" w16cid:durableId="1988898300">
    <w:abstractNumId w:val="20"/>
  </w:num>
  <w:num w:numId="7" w16cid:durableId="465396995">
    <w:abstractNumId w:val="15"/>
  </w:num>
  <w:num w:numId="8" w16cid:durableId="405960722">
    <w:abstractNumId w:val="23"/>
  </w:num>
  <w:num w:numId="9" w16cid:durableId="2023781514">
    <w:abstractNumId w:val="22"/>
  </w:num>
  <w:num w:numId="10" w16cid:durableId="288704018">
    <w:abstractNumId w:val="18"/>
  </w:num>
  <w:num w:numId="11" w16cid:durableId="598685010">
    <w:abstractNumId w:val="13"/>
  </w:num>
  <w:num w:numId="12" w16cid:durableId="697773415">
    <w:abstractNumId w:val="16"/>
  </w:num>
  <w:num w:numId="13" w16cid:durableId="224609491">
    <w:abstractNumId w:val="12"/>
  </w:num>
  <w:num w:numId="14" w16cid:durableId="766274111">
    <w:abstractNumId w:val="5"/>
  </w:num>
  <w:num w:numId="15" w16cid:durableId="1318804934">
    <w:abstractNumId w:val="2"/>
  </w:num>
  <w:num w:numId="16" w16cid:durableId="483622017">
    <w:abstractNumId w:val="4"/>
  </w:num>
  <w:num w:numId="17" w16cid:durableId="753284161">
    <w:abstractNumId w:val="21"/>
  </w:num>
  <w:num w:numId="18" w16cid:durableId="1544902561">
    <w:abstractNumId w:val="8"/>
  </w:num>
  <w:num w:numId="19" w16cid:durableId="823400346">
    <w:abstractNumId w:val="9"/>
  </w:num>
  <w:num w:numId="20" w16cid:durableId="3630020">
    <w:abstractNumId w:val="7"/>
  </w:num>
  <w:num w:numId="21" w16cid:durableId="569577355">
    <w:abstractNumId w:val="6"/>
  </w:num>
  <w:num w:numId="22" w16cid:durableId="1114056416">
    <w:abstractNumId w:val="17"/>
  </w:num>
  <w:num w:numId="23" w16cid:durableId="226113906">
    <w:abstractNumId w:val="11"/>
  </w:num>
  <w:num w:numId="24" w16cid:durableId="1053235137">
    <w:abstractNumId w:val="10"/>
  </w:num>
  <w:num w:numId="25" w16cid:durableId="7577485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06943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isplayBackgroundShape/>
  <w:bordersDoNotSurroundHeader/>
  <w:bordersDoNotSurroundFooter/>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NjkyZGJmZjFjMWUzMzMwYWJhODA4MGM5ZTI3NDgzYjIifQ=="/>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14C6"/>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00E6"/>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0C6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26532"/>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87BD5"/>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A7FE0"/>
    <w:rsid w:val="00EB75EE"/>
    <w:rsid w:val="00EE4C1D"/>
    <w:rsid w:val="00EF3685"/>
    <w:rsid w:val="00F04350"/>
    <w:rsid w:val="00F133DB"/>
    <w:rsid w:val="00F159EB"/>
    <w:rsid w:val="00F25BF4"/>
    <w:rsid w:val="00F267DB"/>
    <w:rsid w:val="00F34FBF"/>
    <w:rsid w:val="00F46F6F"/>
    <w:rsid w:val="00F60608"/>
    <w:rsid w:val="00F62217"/>
    <w:rsid w:val="00F71ACC"/>
    <w:rsid w:val="00F7347C"/>
    <w:rsid w:val="00FB17A9"/>
    <w:rsid w:val="00FB527C"/>
    <w:rsid w:val="00FB6F75"/>
    <w:rsid w:val="00FC0EB3"/>
    <w:rsid w:val="00FD675E"/>
    <w:rsid w:val="00FE5674"/>
    <w:rsid w:val="02C42E89"/>
    <w:rsid w:val="090B40C1"/>
    <w:rsid w:val="15E129CE"/>
    <w:rsid w:val="15E73FF8"/>
    <w:rsid w:val="2A7E3CF4"/>
    <w:rsid w:val="33492D83"/>
    <w:rsid w:val="378D65E1"/>
    <w:rsid w:val="3A592FB8"/>
    <w:rsid w:val="3FDD6EB9"/>
    <w:rsid w:val="49B76AC1"/>
    <w:rsid w:val="4CA0127C"/>
    <w:rsid w:val="513A4C2F"/>
    <w:rsid w:val="52AF532B"/>
    <w:rsid w:val="52B56EA3"/>
    <w:rsid w:val="55403D02"/>
    <w:rsid w:val="5C58608A"/>
    <w:rsid w:val="5CCB3840"/>
    <w:rsid w:val="5D5B5218"/>
    <w:rsid w:val="64953A78"/>
    <w:rsid w:val="68CD16AD"/>
    <w:rsid w:val="69182A96"/>
    <w:rsid w:val="7BDF4E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647ADEC"/>
  <w15:docId w15:val="{1DF6220B-DFAF-4A64-BFC8-3D0CC761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val="en-GB"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eastAsiaTheme="majorEastAsia" w:cstheme="majorBidi"/>
      <w:b/>
      <w:bCs/>
      <w:caps/>
      <w:color w:val="00558C"/>
      <w:sz w:val="28"/>
      <w:szCs w:val="24"/>
      <w:lang w:val="en-GB"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autoRedefine/>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autoRedefine/>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autoRedefine/>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val="en-GB" w:eastAsia="en-US"/>
    </w:rPr>
  </w:style>
  <w:style w:type="paragraph" w:styleId="Header">
    <w:name w:val="header"/>
    <w:link w:val="HeaderChar"/>
    <w:qFormat/>
    <w:pPr>
      <w:spacing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autoRedefine/>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autoRedefine/>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autoRedefine/>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autoRedefine/>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autoRedefine/>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val="en-GB"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val="en-GB"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val="en-GB"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autoRedefine/>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val="en-GB" w:eastAsia="en-US"/>
    </w:rPr>
  </w:style>
  <w:style w:type="paragraph" w:customStyle="1" w:styleId="Referencetext">
    <w:name w:val="Reference text"/>
    <w:basedOn w:val="Normal"/>
    <w:autoRedefine/>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13572D1C-D870-4B1E-8857-3B9F523F6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566</Words>
  <Characters>3232</Characters>
  <Application>Microsoft Office Word</Application>
  <DocSecurity>0</DocSecurity>
  <Lines>26</Lines>
  <Paragraphs>7</Paragraphs>
  <ScaleCrop>false</ScaleCrop>
  <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56</cp:revision>
  <dcterms:created xsi:type="dcterms:W3CDTF">2021-08-28T15:13:00Z</dcterms:created>
  <dcterms:modified xsi:type="dcterms:W3CDTF">2024-09-29T11:27:00Z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KSOProductBuildVer">
    <vt:lpwstr>2052-12.1.0.17857</vt:lpwstr>
  </property>
  <property fmtid="{D5CDD505-2E9C-101B-9397-08002B2CF9AE}" pid="4" name="ICV">
    <vt:lpwstr>CBD97311B9AE42C4B1397808EFAB8F7F_12</vt:lpwstr>
  </property>
  <property fmtid="{D5CDD505-2E9C-101B-9397-08002B2CF9AE}" pid="5" name="MediaServiceImageTags">
    <vt:lpwstr/>
  </property>
</Properties>
</file>